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HIBBS KELLY E.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BOISE CASCADE Co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BCC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BOISE CASCADE COMPANY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02/27/2014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1111 WEST JEFFERSON STREET, SUITE 300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and Controller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par value $0.01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2,575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4,636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par value $0.01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03/11/2014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299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28.62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4,337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2,061 restricted stock units awarded to the reporting person on February 27, 2014, as reflected in a Form 4 filed by the reporting person on March 13, 2014.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/s/ John T. Sahlberg, as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03/17/2014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6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Attorney in Fact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1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3804" TargetMode="External"/><Relationship Id="rId13" Type="http://schemas.openxmlformats.org/officeDocument/2006/relationships/hyperlink" Target="http://www.sec.gov/cgi-bin/browse-edgar?action=getcompany&amp;CIK=00013285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2019-12-16T21:29:36Z</dcterms:created>
  <dcterms:modified xsi:type="dcterms:W3CDTF">2019-12-16T21:29:36Z</dcterms:modified>
</cp:coreProperties>
</file>